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F1D80" w:rsidR="00B747ED" w:rsidP="00B747ED" w:rsidRDefault="00B747ED" w14:paraId="65127684" w14:textId="77777777">
      <w:pPr>
        <w:pStyle w:val="Titre5"/>
        <w:rPr>
          <w:color w:val="00A4B7" w:themeColor="accent1"/>
        </w:rPr>
      </w:pPr>
      <w:r w:rsidRPr="00FF1D80">
        <w:rPr>
          <w:color w:val="00A4B7" w:themeColor="accent1"/>
        </w:rPr>
        <w:t>DEMANDE D’INFORMATION POUR LA SELECTION</w:t>
      </w:r>
    </w:p>
    <w:p w:rsidRPr="00B747ED" w:rsidR="00B747ED" w:rsidP="00B747ED" w:rsidRDefault="00B747ED" w14:paraId="10598C02" w14:textId="77777777"/>
    <w:p w:rsidR="00B747ED" w:rsidP="00B747ED" w:rsidRDefault="00B747ED" w14:paraId="565CEB56" w14:textId="77777777">
      <w:pPr>
        <w:jc w:val="right"/>
        <w:rPr>
          <w:rFonts w:ascii="Century Gothic" w:hAnsi="Century Gothic"/>
        </w:rPr>
      </w:pPr>
    </w:p>
    <w:p w:rsidRPr="00FF1D80" w:rsidR="00B747ED" w:rsidP="00B747ED" w:rsidRDefault="00B747ED" w14:paraId="45BD2E70" w14:textId="77777777">
      <w:pPr>
        <w:jc w:val="right"/>
        <w:rPr>
          <w:rFonts w:ascii="Century Gothic" w:hAnsi="Century Gothic"/>
          <w:color w:val="E5004D" w:themeColor="accent4"/>
        </w:rPr>
      </w:pPr>
      <w:r w:rsidRPr="00490A58">
        <w:rPr>
          <w:rFonts w:ascii="Century Gothic" w:hAnsi="Century Gothic"/>
        </w:rPr>
        <w:t xml:space="preserve">Bruxelles, le </w:t>
      </w:r>
      <w:r w:rsidRPr="00027D02">
        <w:rPr>
          <w:rFonts w:ascii="Century Gothic" w:hAnsi="Century Gothic"/>
          <w:i/>
          <w:color w:val="00A4B7" w:themeColor="accent1"/>
        </w:rPr>
        <w:t>(jour, mois, année)</w:t>
      </w:r>
    </w:p>
    <w:p w:rsidRPr="00490A58" w:rsidR="00B747ED" w:rsidP="00B747ED" w:rsidRDefault="00B747ED" w14:paraId="05AB639F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PAR FAX OU COURRIEL</w:t>
      </w:r>
    </w:p>
    <w:p w:rsidRPr="00490A58" w:rsidR="00B747ED" w:rsidP="00B747ED" w:rsidRDefault="00B747ED" w14:paraId="1B197194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ET ENVOI RECOMMANDE</w:t>
      </w:r>
    </w:p>
    <w:p w:rsidRPr="00490A58" w:rsidR="00B747ED" w:rsidP="00B747ED" w:rsidRDefault="00B747ED" w14:paraId="3A26F1B0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0312CC40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03326887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Madame, Monsieur,</w:t>
      </w:r>
    </w:p>
    <w:p w:rsidRPr="00490A58" w:rsidR="00B747ED" w:rsidP="00B747ED" w:rsidRDefault="00B747ED" w14:paraId="3FE0BC24" w14:textId="77777777">
      <w:pPr>
        <w:jc w:val="both"/>
        <w:rPr>
          <w:rFonts w:ascii="Century Gothic" w:hAnsi="Century Gothic"/>
        </w:rPr>
      </w:pPr>
    </w:p>
    <w:p w:rsidRPr="002D0138" w:rsidR="00B747ED" w:rsidP="00B747ED" w:rsidRDefault="00B747ED" w14:paraId="2B9E8B4A" w14:textId="77777777">
      <w:pPr>
        <w:jc w:val="both"/>
        <w:rPr>
          <w:rFonts w:ascii="Century Gothic" w:hAnsi="Century Gothic"/>
        </w:rPr>
      </w:pPr>
    </w:p>
    <w:p w:rsidRPr="00F43525" w:rsidR="00B747ED" w:rsidP="00B747ED" w:rsidRDefault="00B747ED" w14:paraId="7C525C63" w14:textId="77777777">
      <w:pPr>
        <w:ind w:left="851" w:hanging="851"/>
        <w:rPr>
          <w:color w:val="00A4B7" w:themeColor="accent1"/>
        </w:rPr>
      </w:pPr>
      <w:r w:rsidRPr="00FF1D80">
        <w:rPr>
          <w:rFonts w:ascii="Century Gothic" w:hAnsi="Century Gothic"/>
          <w:b/>
        </w:rPr>
        <w:t>Objet</w:t>
      </w:r>
      <w:r>
        <w:t xml:space="preserve"> : </w:t>
      </w:r>
      <w:r>
        <w:tab/>
      </w:r>
      <w:r w:rsidRPr="00490A58">
        <w:rPr>
          <w:rFonts w:ascii="Century Gothic" w:hAnsi="Century Gothic"/>
        </w:rPr>
        <w:t xml:space="preserve">Procédure ouverte du </w:t>
      </w:r>
      <w:r w:rsidRPr="00027D02">
        <w:rPr>
          <w:rFonts w:ascii="Century Gothic" w:hAnsi="Century Gothic"/>
          <w:i/>
          <w:color w:val="00A4B7" w:themeColor="accent1"/>
        </w:rPr>
        <w:t>(date limite de dépôt des offres)</w:t>
      </w:r>
    </w:p>
    <w:p w:rsidR="00B747ED" w:rsidP="00B747ED" w:rsidRDefault="00B747ED" w14:paraId="7EAF3F3E" w14:textId="77777777">
      <w:pPr>
        <w:ind w:left="851"/>
      </w:pPr>
      <w:r w:rsidRPr="00490A58">
        <w:rPr>
          <w:rFonts w:ascii="Century Gothic" w:hAnsi="Century Gothic"/>
        </w:rPr>
        <w:t xml:space="preserve">Travaux de </w:t>
      </w:r>
      <w:r w:rsidRPr="00027D02" w:rsidR="00FF1D80">
        <w:rPr>
          <w:rFonts w:ascii="Century Gothic" w:hAnsi="Century Gothic"/>
          <w:i/>
          <w:color w:val="00A4B7" w:themeColor="accent1"/>
        </w:rPr>
        <w:t>(nature des travaux et adresse)</w:t>
      </w:r>
    </w:p>
    <w:p w:rsidRPr="00490A58" w:rsidR="00B747ED" w:rsidP="00B747ED" w:rsidRDefault="00B747ED" w14:paraId="241A2257" w14:textId="77777777">
      <w:pPr>
        <w:ind w:left="851"/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Chantier n° </w:t>
      </w:r>
      <w:r w:rsidRPr="00027D02" w:rsidR="00FF1D80">
        <w:rPr>
          <w:rFonts w:ascii="Century Gothic" w:hAnsi="Century Gothic"/>
          <w:i/>
          <w:color w:val="00A4B7" w:themeColor="accent1"/>
        </w:rPr>
        <w:t>(numéro de chantier)</w:t>
      </w:r>
    </w:p>
    <w:p w:rsidRPr="00490A58" w:rsidR="00B747ED" w:rsidP="00B747ED" w:rsidRDefault="00B747ED" w14:paraId="19A41DFA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481EC667" w14:textId="77777777">
      <w:pPr>
        <w:jc w:val="both"/>
        <w:rPr>
          <w:rFonts w:ascii="Century Gothic" w:hAnsi="Century Gothic"/>
        </w:rPr>
      </w:pPr>
    </w:p>
    <w:p w:rsidR="00B747ED" w:rsidP="00B747ED" w:rsidRDefault="00B747ED" w14:paraId="5FAE3B4D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L’examen des offres déposées dans le cadre de la procédure sous rubrique est en cours.</w:t>
      </w:r>
    </w:p>
    <w:p w:rsidR="00EC0037" w:rsidP="00B747ED" w:rsidRDefault="00EC0037" w14:paraId="3A25E9AA" w14:textId="77777777">
      <w:pPr>
        <w:jc w:val="both"/>
        <w:rPr>
          <w:rFonts w:ascii="Century Gothic" w:hAnsi="Century Gothic"/>
        </w:rPr>
      </w:pPr>
    </w:p>
    <w:p w:rsidRPr="00EC0037" w:rsidR="00EC0037" w:rsidP="00B747ED" w:rsidRDefault="00EC0037" w14:paraId="5B81FFCA" w14:textId="77777777">
      <w:pPr>
        <w:jc w:val="both"/>
        <w:rPr>
          <w:rFonts w:ascii="Century Gothic" w:hAnsi="Century Gothic"/>
          <w:i/>
          <w:color w:val="00A4B7" w:themeColor="accent1"/>
        </w:rPr>
      </w:pPr>
      <w:r w:rsidRPr="00EC0037">
        <w:rPr>
          <w:rFonts w:ascii="Century Gothic" w:hAnsi="Century Gothic"/>
          <w:i/>
          <w:color w:val="00A4B7" w:themeColor="accent1"/>
        </w:rPr>
        <w:t>Choisissez un ou plusieurs encadrés ci-dess</w:t>
      </w:r>
      <w:r>
        <w:rPr>
          <w:rFonts w:ascii="Century Gothic" w:hAnsi="Century Gothic"/>
          <w:i/>
          <w:color w:val="00A4B7" w:themeColor="accent1"/>
        </w:rPr>
        <w:t>o</w:t>
      </w:r>
      <w:r w:rsidRPr="00EC0037">
        <w:rPr>
          <w:rFonts w:ascii="Century Gothic" w:hAnsi="Century Gothic"/>
          <w:i/>
          <w:color w:val="00A4B7" w:themeColor="accent1"/>
        </w:rPr>
        <w:t>us, selon la nature des informations à demander.</w:t>
      </w:r>
    </w:p>
    <w:p w:rsidRPr="00490A58" w:rsidR="00B747ED" w:rsidP="00B747ED" w:rsidRDefault="00B747ED" w14:paraId="253ECAD7" w14:textId="77777777">
      <w:pPr>
        <w:jc w:val="both"/>
        <w:rPr>
          <w:rFonts w:ascii="Century Gothic" w:hAnsi="Century Gothic"/>
        </w:rPr>
      </w:pPr>
    </w:p>
    <w:p w:rsidR="00B747ED" w:rsidP="00B747ED" w:rsidRDefault="00B747ED" w14:paraId="74F867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Nous avons constaté l’existence d’une dette fiscale et/ou sociale de plus de 3.000 € à votre charge. </w:t>
      </w:r>
    </w:p>
    <w:p w:rsidR="00B747ED" w:rsidP="00B747ED" w:rsidRDefault="00B747ED" w14:paraId="78A7B2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490A58" w:rsidR="00B747ED" w:rsidP="00B747ED" w:rsidRDefault="00B747ED" w14:paraId="546696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En application de l’article 68, § 1</w:t>
      </w:r>
      <w:r w:rsidRPr="002D0138">
        <w:rPr>
          <w:rFonts w:ascii="Century Gothic" w:hAnsi="Century Gothic"/>
        </w:rPr>
        <w:t>er</w:t>
      </w:r>
      <w:r w:rsidRPr="00490A58">
        <w:rPr>
          <w:rFonts w:ascii="Century Gothic" w:hAnsi="Century Gothic"/>
        </w:rPr>
        <w:t xml:space="preserve">, al. 2 de la loi du 17 juin 2016 relative aux marchés publics, nous vous demandons si vous possédez à l'égard d'un pouvoir adjudicateur ou d'une entreprise publique, une ou des créances certaines, exigibles et libres de tout engagement à l'égard de tiers, </w:t>
      </w:r>
      <w:r>
        <w:rPr>
          <w:rFonts w:ascii="Century Gothic" w:hAnsi="Century Gothic"/>
        </w:rPr>
        <w:t>telles que visées à l'alinéa 1</w:t>
      </w:r>
      <w:r w:rsidRPr="002D0138">
        <w:rPr>
          <w:rFonts w:ascii="Century Gothic" w:hAnsi="Century Gothic"/>
        </w:rPr>
        <w:t>er</w:t>
      </w:r>
      <w:r w:rsidRPr="00490A58">
        <w:rPr>
          <w:rFonts w:ascii="Century Gothic" w:hAnsi="Century Gothic"/>
        </w:rPr>
        <w:t>, 2° dudit article.</w:t>
      </w:r>
    </w:p>
    <w:p w:rsidRPr="00490A58" w:rsidR="00B747ED" w:rsidP="00B747ED" w:rsidRDefault="00B747ED" w14:paraId="7E968D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="00B747ED" w:rsidP="00B747ED" w:rsidRDefault="00B747ED" w14:paraId="70C88DE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Conformément à l’article 68, § 1</w:t>
      </w:r>
      <w:r w:rsidRPr="002D0138">
        <w:rPr>
          <w:rFonts w:ascii="Century Gothic" w:hAnsi="Century Gothic"/>
        </w:rPr>
        <w:t>er</w:t>
      </w:r>
      <w:r w:rsidRPr="00490A58">
        <w:rPr>
          <w:rFonts w:ascii="Century Gothic" w:hAnsi="Century Gothic"/>
        </w:rPr>
        <w:t>, al. 3 de la même loi, nous vous donnons également l'opportunité de vous mettre en règle avec vos obligations sociales et fiscales</w:t>
      </w:r>
      <w:r>
        <w:rPr>
          <w:rFonts w:ascii="Century Gothic" w:hAnsi="Century Gothic"/>
        </w:rPr>
        <w:t xml:space="preserve">. </w:t>
      </w:r>
    </w:p>
    <w:p w:rsidR="00B747ED" w:rsidP="00B747ED" w:rsidRDefault="00B747ED" w14:paraId="58F80B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="00B747ED" w:rsidP="00B747ED" w:rsidRDefault="00B747ED" w14:paraId="3EE271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Votre réponse complète concernant vos éventuelles créances ou la preuve de votre régularisation, doit nous</w:t>
      </w:r>
      <w:r w:rsidRPr="00F82BD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parvenir</w:t>
      </w:r>
      <w:r w:rsidRPr="00490A58">
        <w:rPr>
          <w:rFonts w:ascii="Century Gothic" w:hAnsi="Century Gothic"/>
        </w:rPr>
        <w:t xml:space="preserve"> dans un délai de </w:t>
      </w:r>
      <w:r w:rsidRPr="00F43525">
        <w:rPr>
          <w:rFonts w:ascii="Century Gothic" w:hAnsi="Century Gothic"/>
          <w:b/>
        </w:rPr>
        <w:t>cinq jours ouvrables</w:t>
      </w:r>
      <w:r w:rsidRPr="00490A58">
        <w:rPr>
          <w:rFonts w:ascii="Century Gothic" w:hAnsi="Century Gothic"/>
        </w:rPr>
        <w:t xml:space="preserve"> qui commen</w:t>
      </w:r>
      <w:r>
        <w:rPr>
          <w:rFonts w:ascii="Century Gothic" w:hAnsi="Century Gothic"/>
        </w:rPr>
        <w:t>ce à courir le jour qui suit l’envoi de la présente</w:t>
      </w:r>
      <w:r w:rsidRPr="00490A58">
        <w:rPr>
          <w:rFonts w:ascii="Century Gothic" w:hAnsi="Century Gothic"/>
        </w:rPr>
        <w:t xml:space="preserve">. </w:t>
      </w:r>
    </w:p>
    <w:p w:rsidRPr="00490A58" w:rsidR="00B747ED" w:rsidP="00B747ED" w:rsidRDefault="00B747ED" w14:paraId="101FC80C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2E4A2A62" w14:textId="77777777">
      <w:pPr>
        <w:jc w:val="both"/>
        <w:rPr>
          <w:rFonts w:ascii="Century Gothic" w:hAnsi="Century Gothic"/>
        </w:rPr>
      </w:pPr>
    </w:p>
    <w:p w:rsidRPr="00027D02" w:rsidR="00B747ED" w:rsidP="00B747ED" w:rsidRDefault="00B747ED" w14:paraId="6E48CA04" w14:textId="77777777">
      <w:pPr>
        <w:jc w:val="both"/>
        <w:rPr>
          <w:rFonts w:ascii="Century Gothic" w:hAnsi="Century Gothic"/>
          <w:i/>
          <w:color w:val="00A4B7" w:themeColor="accent1"/>
        </w:rPr>
      </w:pPr>
      <w:r w:rsidRPr="00027D02">
        <w:rPr>
          <w:rFonts w:ascii="Century Gothic" w:hAnsi="Century Gothic"/>
          <w:i/>
          <w:color w:val="00A4B7" w:themeColor="accent1"/>
        </w:rPr>
        <w:t>Et/ou</w:t>
      </w:r>
    </w:p>
    <w:p w:rsidRPr="00490A58" w:rsidR="00B747ED" w:rsidP="00B747ED" w:rsidRDefault="00B747ED" w14:paraId="797AE22D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7A43D9BF" w14:textId="77777777">
      <w:pPr>
        <w:jc w:val="both"/>
        <w:rPr>
          <w:rFonts w:ascii="Century Gothic" w:hAnsi="Century Gothic"/>
        </w:rPr>
      </w:pPr>
    </w:p>
    <w:p w:rsidRPr="00490A58" w:rsidR="00B747ED" w:rsidP="3E07DA81" w:rsidRDefault="00B747ED" w14:paraId="180568E7" w14:textId="6D27389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both"/>
        <w:rPr>
          <w:rFonts w:ascii="Century Gothic" w:hAnsi="Century Gothic"/>
        </w:rPr>
      </w:pPr>
      <w:r w:rsidRPr="3E07DA81" w:rsidR="00B747ED">
        <w:rPr>
          <w:rFonts w:ascii="Century Gothic" w:hAnsi="Century Gothic"/>
        </w:rPr>
        <w:t xml:space="preserve">Conformément </w:t>
      </w:r>
      <w:r w:rsidRPr="3E07DA81" w:rsidR="00F7573C">
        <w:rPr>
          <w:rFonts w:ascii="Century Gothic" w:hAnsi="Century Gothic"/>
        </w:rPr>
        <w:t xml:space="preserve">au titre « Motifs d’exclusion » </w:t>
      </w:r>
      <w:r w:rsidRPr="3E07DA81" w:rsidR="00B747ED">
        <w:rPr>
          <w:rFonts w:ascii="Century Gothic" w:hAnsi="Century Gothic"/>
        </w:rPr>
        <w:t>de l’avis de marché, nous vous invitons à fournir les documents suivants :</w:t>
      </w:r>
    </w:p>
    <w:p w:rsidRPr="00490A58" w:rsidR="00B747ED" w:rsidP="00B747ED" w:rsidRDefault="00B747ED" w14:paraId="22962A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490A58" w:rsidR="00B747ED" w:rsidP="00B747ED" w:rsidRDefault="00B747ED" w14:paraId="75F3EB5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027D02">
        <w:rPr>
          <w:rFonts w:ascii="Century Gothic" w:hAnsi="Century Gothic"/>
          <w:i/>
          <w:color w:val="00A4B7" w:themeColor="accent1"/>
        </w:rPr>
        <w:t>(x)</w:t>
      </w:r>
      <w:r w:rsidRPr="00027D02">
        <w:rPr>
          <w:rFonts w:ascii="Century Gothic" w:hAnsi="Century Gothic"/>
          <w:color w:val="00A4B7" w:themeColor="accent1"/>
        </w:rPr>
        <w:t xml:space="preserve"> </w:t>
      </w:r>
      <w:r w:rsidRPr="001E1DC2" w:rsidR="001E1DC2">
        <w:rPr>
          <w:rFonts w:ascii="Century Gothic" w:hAnsi="Century Gothic"/>
        </w:rPr>
        <w:t>Un e</w:t>
      </w:r>
      <w:r w:rsidRPr="001E1DC2">
        <w:rPr>
          <w:rFonts w:ascii="Century Gothic" w:hAnsi="Century Gothic"/>
        </w:rPr>
        <w:t xml:space="preserve">xtrait </w:t>
      </w:r>
      <w:r w:rsidRPr="00490A58">
        <w:rPr>
          <w:rFonts w:ascii="Century Gothic" w:hAnsi="Century Gothic"/>
        </w:rPr>
        <w:t>du casier judiciaire ou document équivalent délivré par une autorité judiciaire ou administrative compétente du pays concerné ;</w:t>
      </w:r>
    </w:p>
    <w:p w:rsidRPr="00490A58" w:rsidR="00B747ED" w:rsidP="00B747ED" w:rsidRDefault="00B747ED" w14:paraId="299904C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027D02">
        <w:rPr>
          <w:rFonts w:ascii="Century Gothic" w:hAnsi="Century Gothic"/>
          <w:i/>
          <w:color w:val="00A4B7" w:themeColor="accent1"/>
        </w:rPr>
        <w:t>(x)</w:t>
      </w:r>
      <w:r w:rsidRPr="00027D02">
        <w:rPr>
          <w:rFonts w:ascii="Century Gothic" w:hAnsi="Century Gothic"/>
          <w:color w:val="00A4B7" w:themeColor="accent1"/>
        </w:rPr>
        <w:t xml:space="preserve"> </w:t>
      </w:r>
      <w:r w:rsidRPr="00490A58">
        <w:rPr>
          <w:rFonts w:ascii="Century Gothic" w:hAnsi="Century Gothic"/>
        </w:rPr>
        <w:t>Les statuts et actes de société désignant tous les membres ayant un pouvoir de décision au sein de l’entreprise ;</w:t>
      </w:r>
    </w:p>
    <w:p w:rsidR="00B747ED" w:rsidP="00B747ED" w:rsidRDefault="00B747ED" w14:paraId="6E5A51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027D02">
        <w:rPr>
          <w:rFonts w:ascii="Century Gothic" w:hAnsi="Century Gothic"/>
          <w:i/>
          <w:color w:val="00A4B7" w:themeColor="accent1"/>
        </w:rPr>
        <w:lastRenderedPageBreak/>
        <w:t>(x)</w:t>
      </w:r>
      <w:r w:rsidRPr="00027D02">
        <w:rPr>
          <w:rFonts w:ascii="Century Gothic" w:hAnsi="Century Gothic"/>
          <w:color w:val="00A4B7" w:themeColor="accent1"/>
        </w:rPr>
        <w:t xml:space="preserve"> </w:t>
      </w:r>
      <w:r w:rsidRPr="00490A58">
        <w:rPr>
          <w:rFonts w:ascii="Century Gothic" w:hAnsi="Century Gothic"/>
        </w:rPr>
        <w:t>Les extraits de casier judiciaire ou document équivalent délivré par une autorité judiciaire ou administrative compétente du pays concerné de chaque personne ayant un pouvoir de décision désigné</w:t>
      </w:r>
      <w:r w:rsidR="001E1DC2">
        <w:rPr>
          <w:rFonts w:ascii="Century Gothic" w:hAnsi="Century Gothic"/>
        </w:rPr>
        <w:t>e</w:t>
      </w:r>
      <w:r w:rsidRPr="00490A58">
        <w:rPr>
          <w:rFonts w:ascii="Century Gothic" w:hAnsi="Century Gothic"/>
        </w:rPr>
        <w:t xml:space="preserve"> par les statuts et actes de sociétés</w:t>
      </w:r>
      <w:r>
        <w:rPr>
          <w:rFonts w:ascii="Century Gothic" w:hAnsi="Century Gothic"/>
        </w:rPr>
        <w:t> ;</w:t>
      </w:r>
    </w:p>
    <w:p w:rsidRPr="00490A58" w:rsidR="00B747ED" w:rsidP="13DB513D" w:rsidRDefault="00B747ED" w14:paraId="0F90AFB2" w14:textId="779FB3CA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both"/>
        <w:rPr>
          <w:rFonts w:ascii="Century Gothic" w:hAnsi="Century Gothic"/>
        </w:rPr>
      </w:pPr>
      <w:r w:rsidRPr="13DB513D" w:rsidR="00B747ED">
        <w:rPr>
          <w:rFonts w:ascii="Century Gothic" w:hAnsi="Century Gothic"/>
          <w:i w:val="1"/>
          <w:iCs w:val="1"/>
          <w:color w:val="00A4B7" w:themeColor="accent1" w:themeTint="FF" w:themeShade="FF"/>
        </w:rPr>
        <w:t>(x)</w:t>
      </w:r>
      <w:r w:rsidRPr="13DB513D" w:rsidR="00B747ED">
        <w:rPr>
          <w:rFonts w:ascii="Century Gothic" w:hAnsi="Century Gothic"/>
          <w:color w:val="00A4B7" w:themeColor="accent1" w:themeTint="FF" w:themeShade="FF"/>
        </w:rPr>
        <w:t xml:space="preserve"> </w:t>
      </w:r>
      <w:r w:rsidRPr="13DB513D" w:rsidR="001E1DC2">
        <w:rPr>
          <w:rFonts w:ascii="Century Gothic" w:hAnsi="Century Gothic"/>
        </w:rPr>
        <w:t xml:space="preserve">Le </w:t>
      </w:r>
      <w:r w:rsidRPr="13DB513D" w:rsidR="00B747ED">
        <w:rPr>
          <w:rFonts w:ascii="Century Gothic" w:hAnsi="Century Gothic"/>
        </w:rPr>
        <w:t>certificat d’agréation</w:t>
      </w:r>
      <w:r w:rsidRPr="13DB513D" w:rsidR="00B747ED">
        <w:rPr>
          <w:rFonts w:ascii="Century Gothic" w:hAnsi="Century Gothic"/>
        </w:rPr>
        <w:t> ;</w:t>
      </w:r>
    </w:p>
    <w:p w:rsidRPr="00490A58" w:rsidR="00B747ED" w:rsidP="00B747ED" w:rsidRDefault="00B747ED" w14:paraId="3CB107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027D02">
        <w:rPr>
          <w:rFonts w:ascii="Century Gothic" w:hAnsi="Century Gothic"/>
          <w:i/>
          <w:color w:val="00A4B7" w:themeColor="accent1"/>
        </w:rPr>
        <w:t>(x)</w:t>
      </w:r>
      <w:r w:rsidRPr="00027D02">
        <w:rPr>
          <w:rFonts w:ascii="Century Gothic" w:hAnsi="Century Gothic"/>
          <w:color w:val="00A4B7" w:themeColor="accent1"/>
        </w:rPr>
        <w:t xml:space="preserve"> </w:t>
      </w:r>
      <w:r w:rsidR="001E1DC2">
        <w:rPr>
          <w:rFonts w:ascii="Century Gothic" w:hAnsi="Century Gothic"/>
        </w:rPr>
        <w:t>Les</w:t>
      </w:r>
      <w:r w:rsidRPr="00490A58">
        <w:rPr>
          <w:rFonts w:ascii="Century Gothic" w:hAnsi="Century Gothic"/>
        </w:rPr>
        <w:t xml:space="preserve"> documents de preuves nécessaires pour apprécier la référence présentée.</w:t>
      </w:r>
    </w:p>
    <w:p w:rsidRPr="00027D02" w:rsidR="00B747ED" w:rsidP="00B747ED" w:rsidRDefault="00B747ED" w14:paraId="6E6BFB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  <w:i/>
          <w:color w:val="00A4B7" w:themeColor="accent1"/>
        </w:rPr>
      </w:pPr>
      <w:r w:rsidRPr="00027D02">
        <w:rPr>
          <w:rFonts w:ascii="Century Gothic" w:hAnsi="Century Gothic"/>
          <w:i/>
          <w:color w:val="00A4B7" w:themeColor="accent1"/>
        </w:rPr>
        <w:t xml:space="preserve">(choisir les documents à fournir – Veillez à ne pas demander des documents </w:t>
      </w:r>
      <w:r w:rsidR="001E1DC2">
        <w:rPr>
          <w:rFonts w:ascii="Century Gothic" w:hAnsi="Century Gothic"/>
          <w:i/>
          <w:color w:val="00A4B7" w:themeColor="accent1"/>
        </w:rPr>
        <w:t xml:space="preserve">qui vous sont directement accessibles au pouvoir adjudicateur, </w:t>
      </w:r>
      <w:r w:rsidRPr="00027D02">
        <w:rPr>
          <w:rFonts w:ascii="Century Gothic" w:hAnsi="Century Gothic"/>
          <w:i/>
          <w:color w:val="00A4B7" w:themeColor="accent1"/>
        </w:rPr>
        <w:t xml:space="preserve">déjà présents dans l’offre ou déjà en </w:t>
      </w:r>
      <w:r w:rsidR="001E1DC2">
        <w:rPr>
          <w:rFonts w:ascii="Century Gothic" w:hAnsi="Century Gothic"/>
          <w:i/>
          <w:color w:val="00A4B7" w:themeColor="accent1"/>
        </w:rPr>
        <w:t xml:space="preserve">votre </w:t>
      </w:r>
      <w:r w:rsidRPr="00027D02">
        <w:rPr>
          <w:rFonts w:ascii="Century Gothic" w:hAnsi="Century Gothic"/>
          <w:i/>
          <w:color w:val="00A4B7" w:themeColor="accent1"/>
        </w:rPr>
        <w:t>possession)</w:t>
      </w:r>
    </w:p>
    <w:p w:rsidRPr="00490A58" w:rsidR="00B747ED" w:rsidP="00B747ED" w:rsidRDefault="00B747ED" w14:paraId="3F9178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490A58" w:rsidR="00B747ED" w:rsidP="13DB513D" w:rsidRDefault="00B747ED" w14:paraId="4AD9C171" w14:textId="58427F6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both"/>
        <w:rPr>
          <w:rFonts w:ascii="Century Gothic" w:hAnsi="Century Gothic"/>
        </w:rPr>
      </w:pPr>
      <w:r w:rsidRPr="13DB513D" w:rsidR="00B747ED">
        <w:rPr>
          <w:rFonts w:ascii="Century Gothic" w:hAnsi="Century Gothic"/>
        </w:rPr>
        <w:t xml:space="preserve">Pour rappel, ce(s) document(s) </w:t>
      </w:r>
      <w:r w:rsidRPr="13DB513D" w:rsidR="00B747ED">
        <w:rPr>
          <w:rFonts w:ascii="Century Gothic" w:hAnsi="Century Gothic"/>
        </w:rPr>
        <w:t>doi</w:t>
      </w:r>
      <w:r w:rsidRPr="13DB513D" w:rsidR="00B747ED">
        <w:rPr>
          <w:rFonts w:ascii="Century Gothic" w:hAnsi="Century Gothic"/>
        </w:rPr>
        <w:t>(</w:t>
      </w:r>
      <w:r w:rsidRPr="13DB513D" w:rsidR="00B747ED">
        <w:rPr>
          <w:rFonts w:ascii="Century Gothic" w:hAnsi="Century Gothic"/>
        </w:rPr>
        <w:t>ven</w:t>
      </w:r>
      <w:r w:rsidRPr="13DB513D" w:rsidR="00B747ED">
        <w:rPr>
          <w:rFonts w:ascii="Century Gothic" w:hAnsi="Century Gothic"/>
        </w:rPr>
        <w:t xml:space="preserve">)t concerner </w:t>
      </w:r>
      <w:r w:rsidRPr="13DB513D" w:rsidR="00B747ED">
        <w:rPr>
          <w:rFonts w:ascii="Century Gothic" w:hAnsi="Century Gothic"/>
          <w:i w:val="1"/>
          <w:iCs w:val="1"/>
          <w:color w:val="00A4B7" w:themeColor="accent1" w:themeTint="FF" w:themeShade="FF"/>
        </w:rPr>
        <w:t>(nom de l’entreprise soumissionnaire tel que mentionné dans le formulaire d’</w:t>
      </w:r>
      <w:r w:rsidRPr="13DB513D" w:rsidR="00F7573C">
        <w:rPr>
          <w:rFonts w:ascii="Century Gothic" w:hAnsi="Century Gothic"/>
          <w:i w:val="1"/>
          <w:iCs w:val="1"/>
          <w:color w:val="00A4B7" w:themeColor="accent1" w:themeTint="FF" w:themeShade="FF"/>
        </w:rPr>
        <w:t>offre</w:t>
      </w:r>
      <w:r w:rsidRPr="13DB513D" w:rsidR="00B747ED">
        <w:rPr>
          <w:rFonts w:ascii="Century Gothic" w:hAnsi="Century Gothic"/>
          <w:i w:val="1"/>
          <w:iCs w:val="1"/>
          <w:color w:val="00A4B7" w:themeColor="accent1" w:themeTint="FF" w:themeShade="FF"/>
        </w:rPr>
        <w:t>)</w:t>
      </w:r>
      <w:r w:rsidRPr="13DB513D" w:rsidR="00B747ED">
        <w:rPr>
          <w:rFonts w:ascii="Century Gothic" w:hAnsi="Century Gothic"/>
        </w:rPr>
        <w:t>,</w:t>
      </w:r>
      <w:r w:rsidRPr="13DB513D" w:rsidR="00B747ED">
        <w:rPr>
          <w:rFonts w:ascii="Century Gothic" w:hAnsi="Century Gothic"/>
        </w:rPr>
        <w:t xml:space="preserve"> au </w:t>
      </w:r>
      <w:r w:rsidRPr="13DB513D" w:rsidR="00B747ED">
        <w:rPr>
          <w:rFonts w:ascii="Century Gothic" w:hAnsi="Century Gothic"/>
        </w:rPr>
        <w:t>nom de qui l’offre a été déposée</w:t>
      </w:r>
      <w:r w:rsidRPr="13DB513D" w:rsidR="00FF1D80">
        <w:rPr>
          <w:rFonts w:ascii="Century Gothic" w:hAnsi="Century Gothic"/>
        </w:rPr>
        <w:t xml:space="preserve"> </w:t>
      </w:r>
      <w:r w:rsidRPr="13DB513D" w:rsidR="00FF1D80">
        <w:rPr>
          <w:rFonts w:ascii="Century Gothic" w:hAnsi="Century Gothic"/>
          <w:i w:val="1"/>
          <w:iCs w:val="1"/>
          <w:color w:val="00A4B7" w:themeColor="accent1" w:themeTint="FF" w:themeShade="FF"/>
        </w:rPr>
        <w:t>(x)</w:t>
      </w:r>
      <w:r w:rsidRPr="13DB513D" w:rsidR="00FF1D80">
        <w:rPr>
          <w:rFonts w:ascii="Century Gothic" w:hAnsi="Century Gothic"/>
          <w:color w:val="00A4B7" w:themeColor="accent1" w:themeTint="FF" w:themeShade="FF"/>
        </w:rPr>
        <w:t xml:space="preserve"> </w:t>
      </w:r>
      <w:r w:rsidRPr="13DB513D" w:rsidR="00FF1D80">
        <w:rPr>
          <w:rFonts w:ascii="Century Gothic" w:hAnsi="Century Gothic"/>
        </w:rPr>
        <w:t>(</w:t>
      </w:r>
      <w:r w:rsidRPr="13DB513D" w:rsidR="00FF1D80">
        <w:rPr>
          <w:rFonts w:ascii="Century Gothic" w:hAnsi="Century Gothic"/>
        </w:rPr>
        <w:t>excepté pour les casiers judiciaires des personnes ayant un pouvoir de décision)</w:t>
      </w:r>
      <w:r w:rsidRPr="13DB513D" w:rsidR="00B747ED">
        <w:rPr>
          <w:rFonts w:ascii="Century Gothic" w:hAnsi="Century Gothic"/>
        </w:rPr>
        <w:t>.</w:t>
      </w:r>
    </w:p>
    <w:p w:rsidRPr="00490A58" w:rsidR="00B747ED" w:rsidP="00B747ED" w:rsidRDefault="00B747ED" w14:paraId="1EDEEA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490A58" w:rsidR="00B747ED" w:rsidP="00B747ED" w:rsidRDefault="00B747ED" w14:paraId="68DB45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À défaut de recevoir ce(s) document(s) dans un délai de </w:t>
      </w:r>
      <w:r w:rsidRPr="00F43525">
        <w:rPr>
          <w:rFonts w:ascii="Century Gothic" w:hAnsi="Century Gothic"/>
          <w:b/>
        </w:rPr>
        <w:t>10 jours de calendrier</w:t>
      </w:r>
      <w:r w:rsidRPr="00490A58">
        <w:rPr>
          <w:rFonts w:ascii="Century Gothic" w:hAnsi="Century Gothic"/>
        </w:rPr>
        <w:t xml:space="preserve"> à compter de l’envoi de la présente</w:t>
      </w:r>
      <w:r>
        <w:rPr>
          <w:rFonts w:ascii="Century Gothic" w:hAnsi="Century Gothic"/>
        </w:rPr>
        <w:t xml:space="preserve"> </w:t>
      </w:r>
      <w:bookmarkStart w:name="_Hlk528748590" w:id="7"/>
      <w:r w:rsidRPr="00027D02">
        <w:rPr>
          <w:rFonts w:ascii="Century Gothic" w:hAnsi="Century Gothic"/>
          <w:i/>
          <w:color w:val="00A4B7" w:themeColor="accent1"/>
        </w:rPr>
        <w:t>(ce délai est celui mentionné en principe dans l’avis de marché – vérifiez si ce délai est correct),</w:t>
      </w:r>
      <w:r w:rsidRPr="00027D02">
        <w:rPr>
          <w:color w:val="00A4B7" w:themeColor="accent1"/>
        </w:rPr>
        <w:t xml:space="preserve"> </w:t>
      </w:r>
      <w:bookmarkEnd w:id="7"/>
      <w:r w:rsidRPr="00490A58">
        <w:rPr>
          <w:rFonts w:ascii="Century Gothic" w:hAnsi="Century Gothic"/>
        </w:rPr>
        <w:t>nous ne pourrons pas procéder à votre sélection.</w:t>
      </w:r>
    </w:p>
    <w:p w:rsidRPr="00490A58" w:rsidR="00B747ED" w:rsidP="00B747ED" w:rsidRDefault="00B747ED" w14:paraId="3F007000" w14:textId="77777777">
      <w:pPr>
        <w:jc w:val="both"/>
        <w:rPr>
          <w:rFonts w:ascii="Century Gothic" w:hAnsi="Century Gothic"/>
        </w:rPr>
      </w:pPr>
    </w:p>
    <w:p w:rsidRPr="00027D02" w:rsidR="00B747ED" w:rsidP="00B747ED" w:rsidRDefault="00B747ED" w14:paraId="0ED595D5" w14:textId="77777777">
      <w:pPr>
        <w:jc w:val="both"/>
        <w:rPr>
          <w:rFonts w:ascii="Century Gothic" w:hAnsi="Century Gothic"/>
          <w:i/>
          <w:color w:val="00A4B7" w:themeColor="accent1"/>
        </w:rPr>
      </w:pPr>
      <w:r w:rsidRPr="00027D02">
        <w:rPr>
          <w:rFonts w:ascii="Century Gothic" w:hAnsi="Century Gothic"/>
          <w:i/>
          <w:color w:val="00A4B7" w:themeColor="accent1"/>
        </w:rPr>
        <w:t>Et/ou</w:t>
      </w:r>
    </w:p>
    <w:p w:rsidRPr="00490A58" w:rsidR="00B747ED" w:rsidP="00B747ED" w:rsidRDefault="00B747ED" w14:paraId="32E1BA16" w14:textId="77777777">
      <w:pPr>
        <w:jc w:val="both"/>
        <w:rPr>
          <w:rFonts w:ascii="Century Gothic" w:hAnsi="Century Gothic"/>
        </w:rPr>
      </w:pPr>
    </w:p>
    <w:p w:rsidRPr="00027D02" w:rsidR="00B747ED" w:rsidP="00B747ED" w:rsidRDefault="00B747ED" w14:paraId="18ACB03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  <w:color w:val="00A4B7" w:themeColor="accent1"/>
        </w:rPr>
      </w:pPr>
      <w:r w:rsidRPr="00490A58">
        <w:rPr>
          <w:rFonts w:ascii="Century Gothic" w:hAnsi="Century Gothic"/>
        </w:rPr>
        <w:t xml:space="preserve">Les informations ou les documents suivants </w:t>
      </w:r>
      <w:r w:rsidRPr="00027D02">
        <w:rPr>
          <w:rFonts w:ascii="Century Gothic" w:hAnsi="Century Gothic"/>
          <w:color w:val="00A4B7" w:themeColor="accent1"/>
        </w:rPr>
        <w:t>sont/semblent incomplets / erronés / manquants </w:t>
      </w:r>
      <w:r w:rsidRPr="00027D02">
        <w:rPr>
          <w:rFonts w:ascii="Century Gothic" w:hAnsi="Century Gothic"/>
          <w:i/>
          <w:color w:val="00A4B7" w:themeColor="accent1"/>
        </w:rPr>
        <w:t>(choisir)</w:t>
      </w:r>
      <w:r w:rsidRPr="00027D02">
        <w:rPr>
          <w:rFonts w:ascii="Century Gothic" w:hAnsi="Century Gothic"/>
          <w:color w:val="00A4B7" w:themeColor="accent1"/>
        </w:rPr>
        <w:t xml:space="preserve"> :</w:t>
      </w:r>
    </w:p>
    <w:p w:rsidRPr="00027D02" w:rsidR="00B747ED" w:rsidP="00B747ED" w:rsidRDefault="00B747ED" w14:paraId="33F0053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  <w:i/>
          <w:color w:val="00A4B7" w:themeColor="accent1"/>
        </w:rPr>
      </w:pPr>
      <w:r w:rsidRPr="00027D02">
        <w:rPr>
          <w:rFonts w:ascii="Century Gothic" w:hAnsi="Century Gothic"/>
          <w:i/>
          <w:color w:val="00A4B7" w:themeColor="accent1"/>
        </w:rPr>
        <w:t>(liste des documents concernés)</w:t>
      </w:r>
    </w:p>
    <w:p w:rsidRPr="00490A58" w:rsidR="00B747ED" w:rsidP="00B747ED" w:rsidRDefault="00B747ED" w14:paraId="1A05F3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2D0138" w:rsidR="00B747ED" w:rsidP="00B747ED" w:rsidRDefault="00B747ED" w14:paraId="7152461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En application de l’article 66, § 3 de la loi du 17 juin 2016 relative aux marchés publics, nous vous demandons de présenter, compléter, clarifier ou préciser les informations ou les documents concernés dans un délai de </w:t>
      </w:r>
      <w:r w:rsidRPr="00FF1D80">
        <w:rPr>
          <w:rFonts w:ascii="Century Gothic" w:hAnsi="Century Gothic"/>
          <w:b/>
        </w:rPr>
        <w:t>10 jours de calendrier</w:t>
      </w:r>
      <w:r w:rsidRPr="00490A58">
        <w:rPr>
          <w:rFonts w:ascii="Century Gothic" w:hAnsi="Century Gothic"/>
        </w:rPr>
        <w:t xml:space="preserve"> à </w:t>
      </w:r>
      <w:r w:rsidR="00FF1D80">
        <w:rPr>
          <w:rFonts w:ascii="Century Gothic" w:hAnsi="Century Gothic"/>
        </w:rPr>
        <w:t>compter</w:t>
      </w:r>
      <w:r w:rsidRPr="00490A58">
        <w:rPr>
          <w:rFonts w:ascii="Century Gothic" w:hAnsi="Century Gothic"/>
        </w:rPr>
        <w:t xml:space="preserve"> de l’envoi de la présente</w:t>
      </w:r>
      <w:r>
        <w:rPr>
          <w:rFonts w:ascii="Century Gothic" w:hAnsi="Century Gothic"/>
        </w:rPr>
        <w:t xml:space="preserve"> </w:t>
      </w:r>
      <w:r w:rsidRPr="00027D02">
        <w:rPr>
          <w:rFonts w:ascii="Century Gothic" w:hAnsi="Century Gothic"/>
          <w:i/>
          <w:color w:val="00A4B7" w:themeColor="accent1"/>
        </w:rPr>
        <w:t>(Donner plus de précisions le cas échéant)</w:t>
      </w:r>
      <w:r w:rsidRPr="002D0138">
        <w:rPr>
          <w:rFonts w:ascii="Century Gothic" w:hAnsi="Century Gothic"/>
        </w:rPr>
        <w:t xml:space="preserve">. </w:t>
      </w:r>
      <w:r w:rsidRPr="003C02A6">
        <w:rPr>
          <w:rFonts w:ascii="Century Gothic" w:hAnsi="Century Gothic"/>
        </w:rPr>
        <w:t>À défaut d</w:t>
      </w:r>
      <w:r>
        <w:rPr>
          <w:rFonts w:ascii="Century Gothic" w:hAnsi="Century Gothic"/>
        </w:rPr>
        <w:t>e recevoir cette réponse dans ce délai</w:t>
      </w:r>
      <w:r w:rsidRPr="003C02A6">
        <w:rPr>
          <w:rFonts w:ascii="Century Gothic" w:hAnsi="Century Gothic"/>
        </w:rPr>
        <w:t>, nous ne pourrons pas procéder à votre sélection.</w:t>
      </w:r>
      <w:r w:rsidRPr="002D0138">
        <w:rPr>
          <w:rFonts w:ascii="Century Gothic" w:hAnsi="Century Gothic"/>
        </w:rPr>
        <w:t xml:space="preserve"> </w:t>
      </w:r>
    </w:p>
    <w:p w:rsidRPr="00490A58" w:rsidR="00B747ED" w:rsidP="00B747ED" w:rsidRDefault="00B747ED" w14:paraId="7C5746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</w:p>
    <w:p w:rsidRPr="00490A58" w:rsidR="00B747ED" w:rsidP="00B747ED" w:rsidRDefault="00B747ED" w14:paraId="3B49E8D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Nous attirons votre attention sur le fait que vos réponses doivent respecter pleinement les principes d'égalité de traitement et de transparence et qu’elles ne doivent pas donner lieu à une modification des éléments essentiels de votre offre.</w:t>
      </w:r>
    </w:p>
    <w:p w:rsidRPr="00490A58" w:rsidR="00B747ED" w:rsidP="00B747ED" w:rsidRDefault="00B747ED" w14:paraId="1D755C3D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 </w:t>
      </w:r>
    </w:p>
    <w:p w:rsidRPr="00490A58" w:rsidR="00B747ED" w:rsidP="00B747ED" w:rsidRDefault="00B747ED" w14:paraId="3A60607C" w14:textId="77777777">
      <w:pPr>
        <w:jc w:val="both"/>
        <w:rPr>
          <w:rFonts w:ascii="Century Gothic" w:hAnsi="Century Gothic"/>
        </w:rPr>
      </w:pPr>
    </w:p>
    <w:p w:rsidRPr="00490A58" w:rsidR="00B747ED" w:rsidP="00B747ED" w:rsidRDefault="00B747ED" w14:paraId="1E624419" w14:textId="777777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Veuillez agréer, Madame, Monsieur, l’expression de nos sentiments distingués.</w:t>
      </w:r>
    </w:p>
    <w:p w:rsidRPr="00B747ED" w:rsidR="00712D68" w:rsidP="00B747ED" w:rsidRDefault="00712D68" w14:paraId="3ADB3EC3" w14:textId="77777777"/>
    <w:sectPr w:rsidRPr="00B747ED" w:rsidR="00712D68"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7B67" w:rsidP="001D56E8" w:rsidRDefault="00EC7B67" w14:paraId="72B8E74C" w14:textId="77777777">
      <w:r>
        <w:separator/>
      </w:r>
    </w:p>
  </w:endnote>
  <w:endnote w:type="continuationSeparator" w:id="0">
    <w:p w:rsidR="00EC7B67" w:rsidP="001D56E8" w:rsidRDefault="00EC7B67" w14:paraId="7FD71A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27D02" w:rsidR="001D56E8" w:rsidP="00027D02" w:rsidRDefault="00027D02" w14:paraId="19D1257A" w14:textId="77777777">
    <w:pPr>
      <w:pStyle w:val="Pieddepag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DMT_DEMANDE_INFO_SELECTION_2019_FR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7B67" w:rsidP="001D56E8" w:rsidRDefault="00EC7B67" w14:paraId="736FD628" w14:textId="77777777">
      <w:r>
        <w:separator/>
      </w:r>
    </w:p>
  </w:footnote>
  <w:footnote w:type="continuationSeparator" w:id="0">
    <w:p w:rsidR="00EC7B67" w:rsidP="001D56E8" w:rsidRDefault="00EC7B67" w14:paraId="1C407BB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65A"/>
    <w:multiLevelType w:val="hybridMultilevel"/>
    <w:tmpl w:val="C24ED2AC"/>
    <w:lvl w:ilvl="0" w:tplc="2EC460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DF05D9"/>
    <w:multiLevelType w:val="multilevel"/>
    <w:tmpl w:val="C7385D5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bullet"/>
      <w:lvlText w:val=""/>
      <w:lvlJc w:val="left"/>
      <w:pPr>
        <w:ind w:left="431" w:hanging="431"/>
      </w:pPr>
      <w:rPr>
        <w:rFonts w:hint="default" w:ascii="Wingdings" w:hAnsi="Wingdings"/>
      </w:rPr>
    </w:lvl>
    <w:lvl w:ilvl="4">
      <w:start w:val="1"/>
      <w:numFmt w:val="decimal"/>
      <w:lvlText w:val="ANNEXE %5. 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ANNEXE  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MODELE %7."/>
      <w:lvlJc w:val="left"/>
      <w:pPr>
        <w:ind w:left="1708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MODELE 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211430607">
    <w:abstractNumId w:val="0"/>
  </w:num>
  <w:num w:numId="2" w16cid:durableId="102324526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3"/>
    <w:rsid w:val="00027D02"/>
    <w:rsid w:val="001973AF"/>
    <w:rsid w:val="001D56E8"/>
    <w:rsid w:val="001E1DC2"/>
    <w:rsid w:val="001E7951"/>
    <w:rsid w:val="002D3E24"/>
    <w:rsid w:val="003C02A6"/>
    <w:rsid w:val="003E61A1"/>
    <w:rsid w:val="00490A58"/>
    <w:rsid w:val="00525519"/>
    <w:rsid w:val="00526A96"/>
    <w:rsid w:val="00570D29"/>
    <w:rsid w:val="006F60F9"/>
    <w:rsid w:val="00707FD1"/>
    <w:rsid w:val="00712D68"/>
    <w:rsid w:val="00962C07"/>
    <w:rsid w:val="00991FDD"/>
    <w:rsid w:val="00A66148"/>
    <w:rsid w:val="00B13513"/>
    <w:rsid w:val="00B747ED"/>
    <w:rsid w:val="00BB6E03"/>
    <w:rsid w:val="00C5594C"/>
    <w:rsid w:val="00D147A2"/>
    <w:rsid w:val="00D33FD3"/>
    <w:rsid w:val="00D55016"/>
    <w:rsid w:val="00D80A84"/>
    <w:rsid w:val="00E40B3A"/>
    <w:rsid w:val="00EC0037"/>
    <w:rsid w:val="00EC7B67"/>
    <w:rsid w:val="00F7573C"/>
    <w:rsid w:val="00F82BD3"/>
    <w:rsid w:val="00F9779F"/>
    <w:rsid w:val="00FA0EB0"/>
    <w:rsid w:val="00FC5943"/>
    <w:rsid w:val="00FF1D80"/>
    <w:rsid w:val="13DB513D"/>
    <w:rsid w:val="3E07DA81"/>
    <w:rsid w:val="4B7D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7AC5"/>
  <w15:docId w15:val="{40C71517-51D1-4790-8625-EA4B518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3FD3"/>
    <w:rPr>
      <w:rFonts w:asciiTheme="minorHAnsi" w:hAnsiTheme="minorHAnsi" w:eastAsia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973AF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73AF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73AF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33FD3"/>
    <w:pPr>
      <w:ind w:left="431" w:hanging="431"/>
      <w:contextualSpacing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33FD3"/>
    <w:pPr>
      <w:keepNext/>
      <w:keepLines/>
      <w:spacing w:before="200"/>
      <w:ind w:left="431" w:hanging="431"/>
      <w:outlineLvl w:val="4"/>
    </w:pPr>
    <w:rPr>
      <w:rFonts w:eastAsiaTheme="majorEastAsia" w:cstheme="majorBidi"/>
      <w:b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33FD3"/>
    <w:pPr>
      <w:keepNext/>
      <w:keepLines/>
      <w:spacing w:before="200"/>
      <w:ind w:left="1708" w:hanging="431"/>
      <w:outlineLvl w:val="6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FD3"/>
    <w:pPr>
      <w:keepNext/>
      <w:keepLines/>
      <w:spacing w:before="200"/>
      <w:ind w:left="431" w:hanging="431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3AF"/>
    <w:pPr>
      <w:ind w:left="708"/>
    </w:pPr>
  </w:style>
  <w:style w:type="character" w:styleId="Titre1Car" w:customStyle="1">
    <w:name w:val="Titre 1 Car"/>
    <w:link w:val="Titre1"/>
    <w:uiPriority w:val="9"/>
    <w:rsid w:val="001973AF"/>
    <w:rPr>
      <w:rFonts w:ascii="Cambria" w:hAnsi="Cambria" w:eastAsia="Times New Roman"/>
      <w:b/>
      <w:bCs/>
      <w:kern w:val="32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1973AF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Titre3Car" w:customStyle="1">
    <w:name w:val="Titre 3 Car"/>
    <w:basedOn w:val="Policepardfaut"/>
    <w:link w:val="Titre3"/>
    <w:uiPriority w:val="9"/>
    <w:rsid w:val="001973AF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1973AF"/>
    <w:pPr>
      <w:spacing w:after="100"/>
    </w:pPr>
    <w:rPr>
      <w:rFonts w:eastAsia="Times New Roman"/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73AF"/>
    <w:pPr>
      <w:spacing w:after="100"/>
      <w:ind w:left="220"/>
    </w:pPr>
    <w:rPr>
      <w:rFonts w:eastAsia="Times New Roman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973AF"/>
    <w:pPr>
      <w:spacing w:after="100"/>
      <w:ind w:left="44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73AF"/>
    <w:pPr>
      <w:keepLines/>
      <w:spacing w:before="480" w:after="0"/>
      <w:outlineLvl w:val="9"/>
    </w:pPr>
    <w:rPr>
      <w:color w:val="365F91"/>
      <w:kern w:val="0"/>
      <w:sz w:val="28"/>
      <w:szCs w:val="28"/>
      <w:lang w:eastAsia="fr-BE"/>
    </w:rPr>
  </w:style>
  <w:style w:type="character" w:styleId="Titre4Car" w:customStyle="1">
    <w:name w:val="Titre 4 Car"/>
    <w:basedOn w:val="Policepardfaut"/>
    <w:link w:val="Titre4"/>
    <w:uiPriority w:val="9"/>
    <w:rsid w:val="00D33FD3"/>
    <w:rPr>
      <w:rFonts w:asciiTheme="minorHAnsi" w:hAnsiTheme="minorHAnsi" w:eastAsiaTheme="minorHAnsi" w:cstheme="minorBidi"/>
      <w:sz w:val="22"/>
      <w:szCs w:val="22"/>
      <w:u w:val="single"/>
    </w:rPr>
  </w:style>
  <w:style w:type="character" w:styleId="Titre5Car" w:customStyle="1">
    <w:name w:val="Titre 5 Car"/>
    <w:basedOn w:val="Policepardfaut"/>
    <w:link w:val="Titre5"/>
    <w:uiPriority w:val="9"/>
    <w:rsid w:val="00D33FD3"/>
    <w:rPr>
      <w:rFonts w:asciiTheme="minorHAnsi" w:hAnsiTheme="minorHAnsi" w:eastAsiaTheme="majorEastAsia" w:cstheme="majorBidi"/>
      <w:b/>
      <w:sz w:val="32"/>
      <w:szCs w:val="22"/>
    </w:rPr>
  </w:style>
  <w:style w:type="character" w:styleId="Titre7Car" w:customStyle="1">
    <w:name w:val="Titre 7 Car"/>
    <w:basedOn w:val="Policepardfaut"/>
    <w:link w:val="Titre7"/>
    <w:uiPriority w:val="9"/>
    <w:rsid w:val="00D33FD3"/>
    <w:rPr>
      <w:rFonts w:asciiTheme="minorHAnsi" w:hAnsiTheme="minorHAnsi" w:eastAsiaTheme="majorEastAsia" w:cstheme="majorBidi"/>
      <w:b/>
      <w:iCs/>
      <w:color w:val="404040" w:themeColor="text1" w:themeTint="BF"/>
      <w:sz w:val="32"/>
      <w:szCs w:val="22"/>
    </w:rPr>
  </w:style>
  <w:style w:type="character" w:styleId="Titre9Car" w:customStyle="1">
    <w:name w:val="Titre 9 Car"/>
    <w:basedOn w:val="Policepardfaut"/>
    <w:link w:val="Titre9"/>
    <w:uiPriority w:val="9"/>
    <w:semiHidden/>
    <w:rsid w:val="00D33FD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D56E8"/>
    <w:rPr>
      <w:rFonts w:asciiTheme="minorHAnsi" w:hAnsiTheme="minorHAnsi" w:eastAsia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D56E8"/>
    <w:rPr>
      <w:rFonts w:asciiTheme="minorHAnsi" w:hAnsiTheme="minorHAnsi" w:eastAsia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6E8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D56E8"/>
    <w:rPr>
      <w:rFonts w:ascii="Tahoma" w:hAnsi="Tahoma" w:cs="Tahoma" w:eastAsiaTheme="minorHAnsi"/>
      <w:sz w:val="16"/>
      <w:szCs w:val="16"/>
    </w:rPr>
  </w:style>
  <w:style w:type="paragraph" w:styleId="Rvision">
    <w:name w:val="Revision"/>
    <w:hidden/>
    <w:uiPriority w:val="99"/>
    <w:semiHidden/>
    <w:rsid w:val="00F7573C"/>
    <w:rPr>
      <w:rFonts w:asciiTheme="minorHAnsi" w:hAnsiTheme="minorHAnsi" w:eastAsia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F757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573C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7573C"/>
    <w:rPr>
      <w:rFonts w:asciiTheme="minorHAnsi" w:hAnsiTheme="minorHAnsi" w:eastAsia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573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7573C"/>
    <w:rPr>
      <w:rFonts w:asciiTheme="minorHAnsi" w:hAnsiTheme="minorHAnsi"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_SLRB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4B7"/>
      </a:accent1>
      <a:accent2>
        <a:srgbClr val="008594"/>
      </a:accent2>
      <a:accent3>
        <a:srgbClr val="3E5B7B"/>
      </a:accent3>
      <a:accent4>
        <a:srgbClr val="E5004D"/>
      </a:accent4>
      <a:accent5>
        <a:srgbClr val="6C496F"/>
      </a:accent5>
      <a:accent6>
        <a:srgbClr val="C8C5C5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7" ma:contentTypeDescription="Crée un document." ma:contentTypeScope="" ma:versionID="d3c0195a6c111489345b75d858cb0c39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edeb4d1e086fb87375f75d61fcabcf5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_x00e8_me" ma:index="24" nillable="true" ma:displayName="Thème" ma:format="Dropdown" ma:internalName="Th_x00e8_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  <Th_x00e8_me xmlns="90d36ca8-3775-4e67-8fde-944c9a0b113a" xsi:nil="true"/>
  </documentManagement>
</p:properties>
</file>

<file path=customXml/itemProps1.xml><?xml version="1.0" encoding="utf-8"?>
<ds:datastoreItem xmlns:ds="http://schemas.openxmlformats.org/officeDocument/2006/customXml" ds:itemID="{72FDBA4B-E1B9-4E51-99EB-AE6B2A246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3E2A-FFFC-45D7-8453-532B4B8F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B0E9E-BAC4-4CC0-8F53-A9672CF7FF77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SLRB BGHM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Audrey Ewbank de Wespin</dc:creator>
  <lastModifiedBy>Malou VOSSAERT</lastModifiedBy>
  <revision>12</revision>
  <dcterms:created xsi:type="dcterms:W3CDTF">2018-10-31T14:29:00.0000000Z</dcterms:created>
  <dcterms:modified xsi:type="dcterms:W3CDTF">2024-12-13T11:48:29.4346772Z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